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6224" w14:textId="77777777" w:rsidR="00530903" w:rsidRDefault="000C3419">
      <w:pPr>
        <w:pStyle w:val="BodyText"/>
        <w:rPr>
          <w:rFonts w:ascii="Times New Roman"/>
          <w:sz w:val="20"/>
        </w:rPr>
      </w:pPr>
      <w:r>
        <w:pict w14:anchorId="5BEAE469">
          <v:group id="_x0000_s1027" style="position:absolute;margin-left:18pt;margin-top:18.2pt;width:127.55pt;height:127.3pt;z-index:-251772928;mso-position-horizontal-relative:page;mso-position-vertical-relative:page" coordorigin="360,364" coordsize="2551,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59;top:364;width:2319;height:1612">
              <v:imagedata r:id="rId5" o:title=""/>
            </v:shape>
            <v:shape id="_x0000_s1028" type="#_x0000_t75" style="position:absolute;left:1440;top:1440;width:1470;height:1470">
              <v:imagedata r:id="rId6" o:title=""/>
            </v:shape>
            <w10:wrap anchorx="page" anchory="page"/>
          </v:group>
        </w:pict>
      </w:r>
    </w:p>
    <w:p w14:paraId="6546D35F" w14:textId="77777777" w:rsidR="00530903" w:rsidRDefault="00530903">
      <w:pPr>
        <w:pStyle w:val="BodyText"/>
        <w:rPr>
          <w:rFonts w:ascii="Times New Roman"/>
          <w:sz w:val="20"/>
        </w:rPr>
      </w:pPr>
    </w:p>
    <w:p w14:paraId="6927CA9C" w14:textId="77777777" w:rsidR="00530903" w:rsidRDefault="00530903">
      <w:pPr>
        <w:pStyle w:val="BodyText"/>
        <w:rPr>
          <w:rFonts w:ascii="Times New Roman"/>
          <w:sz w:val="20"/>
        </w:rPr>
      </w:pPr>
    </w:p>
    <w:p w14:paraId="3694C07A" w14:textId="77777777" w:rsidR="00530903" w:rsidRDefault="00530903">
      <w:pPr>
        <w:pStyle w:val="BodyText"/>
        <w:spacing w:before="4"/>
        <w:rPr>
          <w:rFonts w:ascii="Times New Roman"/>
          <w:sz w:val="29"/>
        </w:rPr>
      </w:pPr>
    </w:p>
    <w:p w14:paraId="03A8E130" w14:textId="77777777" w:rsidR="00530903" w:rsidRDefault="000C3419">
      <w:pPr>
        <w:pStyle w:val="Heading2"/>
        <w:spacing w:before="52"/>
        <w:ind w:left="1780" w:right="68"/>
        <w:jc w:val="center"/>
      </w:pPr>
      <w:r>
        <w:t>THE STRUCTURAL ENGINEERS ASSOCIATION OF ILLINOIS</w:t>
      </w:r>
    </w:p>
    <w:p w14:paraId="00D3B240" w14:textId="77777777" w:rsidR="00530903" w:rsidRDefault="000C3419">
      <w:pPr>
        <w:ind w:left="3589" w:right="1876"/>
        <w:jc w:val="center"/>
        <w:rPr>
          <w:b/>
          <w:sz w:val="24"/>
        </w:rPr>
      </w:pPr>
      <w:r>
        <w:rPr>
          <w:b/>
          <w:sz w:val="24"/>
        </w:rPr>
        <w:t>Call for Special Awards Nominations 2020 John F. Parmer</w:t>
      </w:r>
    </w:p>
    <w:p w14:paraId="546A037C" w14:textId="77777777" w:rsidR="00530903" w:rsidRDefault="000C3419">
      <w:pPr>
        <w:ind w:left="4244" w:right="2517" w:firstLine="734"/>
        <w:rPr>
          <w:b/>
          <w:sz w:val="24"/>
        </w:rPr>
      </w:pPr>
      <w:r>
        <w:rPr>
          <w:b/>
          <w:sz w:val="24"/>
        </w:rPr>
        <w:t>SEAOI Service Outstanding Young Engineer</w:t>
      </w:r>
    </w:p>
    <w:p w14:paraId="02149BC5" w14:textId="77777777" w:rsidR="00530903" w:rsidRDefault="000C3419">
      <w:pPr>
        <w:spacing w:line="293" w:lineRule="exact"/>
        <w:ind w:left="4050"/>
        <w:rPr>
          <w:b/>
          <w:sz w:val="24"/>
        </w:rPr>
      </w:pPr>
      <w:r>
        <w:rPr>
          <w:b/>
          <w:sz w:val="24"/>
        </w:rPr>
        <w:t>SEAOI Excellence in Engagement</w:t>
      </w:r>
    </w:p>
    <w:p w14:paraId="6BA88CD6" w14:textId="77777777" w:rsidR="00530903" w:rsidRDefault="00530903">
      <w:pPr>
        <w:pStyle w:val="BodyText"/>
        <w:rPr>
          <w:b/>
        </w:rPr>
      </w:pPr>
    </w:p>
    <w:p w14:paraId="3C2FD765" w14:textId="77777777" w:rsidR="00530903" w:rsidRDefault="00530903">
      <w:pPr>
        <w:pStyle w:val="BodyText"/>
        <w:spacing w:before="1"/>
        <w:rPr>
          <w:b/>
        </w:rPr>
      </w:pPr>
    </w:p>
    <w:p w14:paraId="12670C98" w14:textId="77777777" w:rsidR="00530903" w:rsidRDefault="000C3419">
      <w:pPr>
        <w:ind w:left="159" w:right="108"/>
        <w:rPr>
          <w:sz w:val="24"/>
        </w:rPr>
      </w:pPr>
      <w:r>
        <w:rPr>
          <w:sz w:val="24"/>
        </w:rPr>
        <w:t xml:space="preserve">The Structural Engineers Association of Illinois is pleased to announce its Call for Special Awards Nominations for 2020: </w:t>
      </w:r>
      <w:r>
        <w:rPr>
          <w:b/>
          <w:sz w:val="24"/>
        </w:rPr>
        <w:t xml:space="preserve">John F. Parmer, SEAOI Service; Outstanding Young Engineer </w:t>
      </w:r>
      <w:r>
        <w:rPr>
          <w:sz w:val="24"/>
        </w:rPr>
        <w:t xml:space="preserve">and </w:t>
      </w:r>
      <w:r>
        <w:rPr>
          <w:b/>
          <w:sz w:val="24"/>
        </w:rPr>
        <w:t xml:space="preserve">SEAOI Excellence in Engagement. </w:t>
      </w:r>
      <w:r>
        <w:rPr>
          <w:sz w:val="24"/>
        </w:rPr>
        <w:t>These awards recognize people in our ind</w:t>
      </w:r>
      <w:r>
        <w:rPr>
          <w:sz w:val="24"/>
        </w:rPr>
        <w:t>ustry who have contributed to the profession in a meaningful way, and it is an honor to highlight the recipients of these awards.</w:t>
      </w:r>
    </w:p>
    <w:p w14:paraId="165AE0F6" w14:textId="77777777" w:rsidR="00530903" w:rsidRDefault="00530903">
      <w:pPr>
        <w:pStyle w:val="BodyText"/>
        <w:spacing w:before="11"/>
        <w:rPr>
          <w:sz w:val="23"/>
        </w:rPr>
      </w:pPr>
    </w:p>
    <w:p w14:paraId="37750A9E" w14:textId="77777777" w:rsidR="00530903" w:rsidRDefault="000C3419">
      <w:pPr>
        <w:pStyle w:val="BodyText"/>
        <w:ind w:left="159" w:right="352"/>
      </w:pPr>
      <w:r>
        <w:t xml:space="preserve">The </w:t>
      </w:r>
      <w:r>
        <w:rPr>
          <w:b/>
        </w:rPr>
        <w:t xml:space="preserve">John F. Parmer Award </w:t>
      </w:r>
      <w:r>
        <w:t>is presented to a structural engineer in recognition of outstanding lifelong contributions in the fi</w:t>
      </w:r>
      <w:r>
        <w:t>eld of structural engineering. This award is presented jointly by SEAOI and the Structural Engineers Foundation. The candidate must be an individual whose distinguished career is acknowledged by his or her peers to be an example of excellence.</w:t>
      </w:r>
    </w:p>
    <w:p w14:paraId="202533A8" w14:textId="77777777" w:rsidR="00530903" w:rsidRDefault="00530903">
      <w:pPr>
        <w:pStyle w:val="BodyText"/>
        <w:spacing w:before="12"/>
        <w:rPr>
          <w:sz w:val="23"/>
        </w:rPr>
      </w:pPr>
    </w:p>
    <w:p w14:paraId="4E3B68DB" w14:textId="77777777" w:rsidR="00530903" w:rsidRDefault="000C3419">
      <w:pPr>
        <w:pStyle w:val="BodyText"/>
        <w:ind w:left="159" w:right="175"/>
      </w:pPr>
      <w:r>
        <w:t xml:space="preserve">The </w:t>
      </w:r>
      <w:r>
        <w:rPr>
          <w:b/>
        </w:rPr>
        <w:t>SEAOI S</w:t>
      </w:r>
      <w:r>
        <w:rPr>
          <w:b/>
        </w:rPr>
        <w:t xml:space="preserve">ervice Award </w:t>
      </w:r>
      <w:r>
        <w:t xml:space="preserve">is given by SEAOI to a distinguished individual whose involvement and career services in design, construction, education, or business related to structural engineering has made a significant contribution to the advancement and the recognition </w:t>
      </w:r>
      <w:r>
        <w:t>of the role of structural engineers. The candidate must be active in his or her field or retired for not more than two years.</w:t>
      </w:r>
    </w:p>
    <w:p w14:paraId="58327592" w14:textId="77777777" w:rsidR="00530903" w:rsidRDefault="00530903">
      <w:pPr>
        <w:pStyle w:val="BodyText"/>
        <w:spacing w:before="1"/>
      </w:pPr>
    </w:p>
    <w:p w14:paraId="22D53DFA" w14:textId="77777777" w:rsidR="00530903" w:rsidRDefault="000C3419">
      <w:pPr>
        <w:pStyle w:val="BodyText"/>
        <w:ind w:left="159" w:right="235"/>
      </w:pPr>
      <w:r>
        <w:t xml:space="preserve">The </w:t>
      </w:r>
      <w:r>
        <w:rPr>
          <w:b/>
        </w:rPr>
        <w:t xml:space="preserve">Outstanding Young Engineer Award </w:t>
      </w:r>
      <w:r>
        <w:t>will be awarded to a practicing structural engineer aged 35 or younger (as of the date of the awards banquet) who is recognized by colleagues for his/her outstanding achievements in structural engineering.</w:t>
      </w:r>
    </w:p>
    <w:p w14:paraId="69B774C9" w14:textId="77777777" w:rsidR="00530903" w:rsidRDefault="00530903">
      <w:pPr>
        <w:pStyle w:val="BodyText"/>
        <w:spacing w:before="11"/>
        <w:rPr>
          <w:sz w:val="23"/>
        </w:rPr>
      </w:pPr>
    </w:p>
    <w:p w14:paraId="3E084279" w14:textId="77777777" w:rsidR="00530903" w:rsidRDefault="000C3419">
      <w:pPr>
        <w:pStyle w:val="BodyText"/>
        <w:spacing w:before="1"/>
        <w:ind w:left="159" w:right="355"/>
      </w:pPr>
      <w:r>
        <w:t xml:space="preserve">The </w:t>
      </w:r>
      <w:r>
        <w:rPr>
          <w:b/>
        </w:rPr>
        <w:t xml:space="preserve">SEAOI Excellence in Engagement Award </w:t>
      </w:r>
      <w:r>
        <w:t>was esta</w:t>
      </w:r>
      <w:r>
        <w:t>blished in 2019 to recognize individuals striving to improve engagement of current and/or future structural engineers. SEAOI is committed to improving engagement among our members and within the structural engineering community, and we wish to formally rec</w:t>
      </w:r>
      <w:r>
        <w:t>ognize others also committed to this pursuit.</w:t>
      </w:r>
    </w:p>
    <w:p w14:paraId="5DEAF4AC" w14:textId="77777777" w:rsidR="00530903" w:rsidRDefault="000C3419">
      <w:pPr>
        <w:pStyle w:val="BodyText"/>
        <w:ind w:left="159" w:right="139" w:firstLine="720"/>
      </w:pPr>
      <w:r>
        <w:t>This award, if presented, will be awarded to an individual or team in recognition of efforts to advance the profession by engaging current and/or future structural engineers within our industry.</w:t>
      </w:r>
    </w:p>
    <w:p w14:paraId="19B946B9" w14:textId="77777777" w:rsidR="00530903" w:rsidRDefault="000C3419">
      <w:pPr>
        <w:pStyle w:val="BodyText"/>
        <w:spacing w:before="1"/>
        <w:ind w:left="879"/>
      </w:pPr>
      <w:r>
        <w:t>To be considere</w:t>
      </w:r>
      <w:r>
        <w:t>d for the award:</w:t>
      </w:r>
    </w:p>
    <w:p w14:paraId="73DAF1AF" w14:textId="77777777" w:rsidR="00530903" w:rsidRDefault="000C3419">
      <w:pPr>
        <w:pStyle w:val="ListParagraph"/>
        <w:numPr>
          <w:ilvl w:val="0"/>
          <w:numId w:val="1"/>
        </w:numPr>
        <w:tabs>
          <w:tab w:val="left" w:pos="1599"/>
          <w:tab w:val="left" w:pos="1600"/>
        </w:tabs>
        <w:ind w:left="1599" w:right="236"/>
        <w:rPr>
          <w:sz w:val="24"/>
        </w:rPr>
      </w:pPr>
      <w:r>
        <w:rPr>
          <w:sz w:val="24"/>
        </w:rPr>
        <w:t>Individuals must be practicing structural engineer or have retired within the last two</w:t>
      </w:r>
      <w:r>
        <w:rPr>
          <w:spacing w:val="-1"/>
          <w:sz w:val="24"/>
        </w:rPr>
        <w:t xml:space="preserve"> </w:t>
      </w:r>
      <w:r>
        <w:rPr>
          <w:sz w:val="24"/>
        </w:rPr>
        <w:t>years.</w:t>
      </w:r>
    </w:p>
    <w:p w14:paraId="3176B58B" w14:textId="77777777" w:rsidR="00530903" w:rsidRDefault="000C3419">
      <w:pPr>
        <w:pStyle w:val="ListParagraph"/>
        <w:numPr>
          <w:ilvl w:val="0"/>
          <w:numId w:val="1"/>
        </w:numPr>
        <w:tabs>
          <w:tab w:val="left" w:pos="1599"/>
          <w:tab w:val="left" w:pos="1600"/>
        </w:tabs>
        <w:ind w:left="1599"/>
        <w:rPr>
          <w:sz w:val="24"/>
        </w:rPr>
      </w:pPr>
      <w:r>
        <w:rPr>
          <w:sz w:val="24"/>
        </w:rPr>
        <w:t>Teams are defined as any joint endeavor or group operating collaboratively on a program or initiative within the structural engineering community</w:t>
      </w:r>
      <w:r>
        <w:rPr>
          <w:sz w:val="24"/>
        </w:rPr>
        <w:t xml:space="preserve"> and are not limited to formal organizational units. A significant portion of the team should be practicing structural</w:t>
      </w:r>
      <w:r>
        <w:rPr>
          <w:spacing w:val="-3"/>
          <w:sz w:val="24"/>
        </w:rPr>
        <w:t xml:space="preserve"> </w:t>
      </w:r>
      <w:r>
        <w:rPr>
          <w:sz w:val="24"/>
        </w:rPr>
        <w:t>engineers.</w:t>
      </w:r>
    </w:p>
    <w:p w14:paraId="321F6FC9" w14:textId="77777777" w:rsidR="00530903" w:rsidRDefault="00530903">
      <w:pPr>
        <w:rPr>
          <w:sz w:val="24"/>
        </w:rPr>
        <w:sectPr w:rsidR="00530903">
          <w:type w:val="continuous"/>
          <w:pgSz w:w="12240" w:h="15840"/>
          <w:pgMar w:top="360" w:right="1340" w:bottom="280" w:left="1280" w:header="720" w:footer="720" w:gutter="0"/>
          <w:cols w:space="720"/>
        </w:sectPr>
      </w:pPr>
    </w:p>
    <w:p w14:paraId="7B104723" w14:textId="77777777" w:rsidR="00530903" w:rsidRDefault="000C3419">
      <w:pPr>
        <w:pStyle w:val="BodyText"/>
        <w:rPr>
          <w:sz w:val="20"/>
        </w:rPr>
      </w:pPr>
      <w:r>
        <w:rPr>
          <w:noProof/>
        </w:rPr>
        <w:lastRenderedPageBreak/>
        <w:drawing>
          <wp:anchor distT="0" distB="0" distL="0" distR="0" simplePos="0" relativeHeight="251545600" behindDoc="1" locked="0" layoutInCell="1" allowOverlap="1" wp14:anchorId="5D4966E9" wp14:editId="63FDDF85">
            <wp:simplePos x="0" y="0"/>
            <wp:positionH relativeFrom="page">
              <wp:posOffset>228565</wp:posOffset>
            </wp:positionH>
            <wp:positionV relativeFrom="page">
              <wp:posOffset>231343</wp:posOffset>
            </wp:positionV>
            <wp:extent cx="1471964" cy="10236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1964" cy="1023619"/>
                    </a:xfrm>
                    <a:prstGeom prst="rect">
                      <a:avLst/>
                    </a:prstGeom>
                  </pic:spPr>
                </pic:pic>
              </a:graphicData>
            </a:graphic>
          </wp:anchor>
        </w:drawing>
      </w:r>
    </w:p>
    <w:p w14:paraId="3A85F0BE" w14:textId="77777777" w:rsidR="00530903" w:rsidRDefault="00530903">
      <w:pPr>
        <w:pStyle w:val="BodyText"/>
        <w:rPr>
          <w:sz w:val="20"/>
        </w:rPr>
      </w:pPr>
    </w:p>
    <w:p w14:paraId="3F717992" w14:textId="77777777" w:rsidR="00530903" w:rsidRDefault="00530903">
      <w:pPr>
        <w:pStyle w:val="BodyText"/>
        <w:rPr>
          <w:sz w:val="20"/>
        </w:rPr>
      </w:pPr>
    </w:p>
    <w:p w14:paraId="7F51B9FD" w14:textId="77777777" w:rsidR="00530903" w:rsidRDefault="00530903">
      <w:pPr>
        <w:pStyle w:val="BodyText"/>
        <w:rPr>
          <w:sz w:val="20"/>
        </w:rPr>
      </w:pPr>
    </w:p>
    <w:p w14:paraId="7D592AF3" w14:textId="77777777" w:rsidR="00530903" w:rsidRDefault="00530903">
      <w:pPr>
        <w:pStyle w:val="BodyText"/>
        <w:spacing w:before="7"/>
        <w:rPr>
          <w:sz w:val="29"/>
        </w:rPr>
      </w:pPr>
    </w:p>
    <w:p w14:paraId="60D198D9" w14:textId="77777777" w:rsidR="00530903" w:rsidRDefault="000C3419">
      <w:pPr>
        <w:pStyle w:val="Heading1"/>
      </w:pPr>
      <w:r>
        <w:t>SEAOI members are invited to nominate individuals for any of the special award categories by accessing nomin</w:t>
      </w:r>
      <w:r>
        <w:t xml:space="preserve">ation forms </w:t>
      </w:r>
      <w:hyperlink r:id="rId8">
        <w:r>
          <w:rPr>
            <w:color w:val="0000FF"/>
            <w:u w:val="thick" w:color="0000FF"/>
          </w:rPr>
          <w:t>here</w:t>
        </w:r>
      </w:hyperlink>
      <w:r>
        <w:t>.</w:t>
      </w:r>
    </w:p>
    <w:p w14:paraId="63E19E50" w14:textId="77777777" w:rsidR="00530903" w:rsidRDefault="00530903">
      <w:pPr>
        <w:pStyle w:val="BodyText"/>
        <w:spacing w:before="10"/>
        <w:rPr>
          <w:b/>
          <w:sz w:val="19"/>
        </w:rPr>
      </w:pPr>
    </w:p>
    <w:p w14:paraId="618348F7" w14:textId="7653C576" w:rsidR="00530903" w:rsidRDefault="000C3419">
      <w:pPr>
        <w:spacing w:before="51"/>
        <w:ind w:left="1208" w:right="1146"/>
        <w:jc w:val="center"/>
        <w:rPr>
          <w:b/>
          <w:i/>
          <w:sz w:val="24"/>
        </w:rPr>
      </w:pPr>
      <w:r>
        <w:rPr>
          <w:i/>
          <w:sz w:val="24"/>
        </w:rPr>
        <w:t xml:space="preserve">All Nominations must be received by </w:t>
      </w:r>
      <w:r>
        <w:rPr>
          <w:b/>
          <w:i/>
          <w:sz w:val="24"/>
        </w:rPr>
        <w:t xml:space="preserve">Monday </w:t>
      </w:r>
      <w:r w:rsidR="003B2901">
        <w:rPr>
          <w:b/>
          <w:i/>
          <w:sz w:val="24"/>
        </w:rPr>
        <w:t>April 13</w:t>
      </w:r>
      <w:r>
        <w:rPr>
          <w:b/>
          <w:i/>
          <w:sz w:val="24"/>
        </w:rPr>
        <w:t>, 2020.</w:t>
      </w:r>
    </w:p>
    <w:p w14:paraId="049306C6" w14:textId="77777777" w:rsidR="00530903" w:rsidRDefault="00530903">
      <w:pPr>
        <w:pStyle w:val="BodyText"/>
        <w:rPr>
          <w:b/>
          <w:i/>
        </w:rPr>
      </w:pPr>
    </w:p>
    <w:p w14:paraId="177781A5" w14:textId="77777777" w:rsidR="00530903" w:rsidRDefault="000C3419">
      <w:pPr>
        <w:pStyle w:val="Heading2"/>
      </w:pPr>
      <w:r>
        <w:t>NOMINATIONS REVIEW</w:t>
      </w:r>
    </w:p>
    <w:p w14:paraId="5EB554C1" w14:textId="77777777" w:rsidR="00530903" w:rsidRDefault="000C3419">
      <w:pPr>
        <w:pStyle w:val="BodyText"/>
        <w:ind w:left="159" w:right="197"/>
      </w:pPr>
      <w:r>
        <w:t>Nominations for all awards will be reviewed by the SEAOI Awards Committee, and recipients will be selected by this committee. In the event of a tie, the SEAOI Board of Directors will make the final determination of recipient(s).</w:t>
      </w:r>
    </w:p>
    <w:p w14:paraId="6D816AB2" w14:textId="77777777" w:rsidR="00530903" w:rsidRDefault="00530903">
      <w:pPr>
        <w:pStyle w:val="BodyText"/>
        <w:spacing w:before="11"/>
        <w:rPr>
          <w:sz w:val="23"/>
        </w:rPr>
      </w:pPr>
    </w:p>
    <w:p w14:paraId="18E70ECD" w14:textId="77777777" w:rsidR="00530903" w:rsidRDefault="000C3419">
      <w:pPr>
        <w:pStyle w:val="Heading2"/>
        <w:ind w:left="159"/>
      </w:pPr>
      <w:r>
        <w:t>NOTIFICATION OF AWARDS</w:t>
      </w:r>
    </w:p>
    <w:p w14:paraId="732F83BE" w14:textId="77777777" w:rsidR="00530903" w:rsidRDefault="000C3419">
      <w:pPr>
        <w:pStyle w:val="BodyText"/>
        <w:ind w:left="159"/>
      </w:pPr>
      <w:r>
        <w:t>Rec</w:t>
      </w:r>
      <w:r>
        <w:t>ipients of awards will be notified in April 2020.</w:t>
      </w:r>
    </w:p>
    <w:p w14:paraId="00DE15D9" w14:textId="77777777" w:rsidR="00530903" w:rsidRDefault="00530903">
      <w:pPr>
        <w:pStyle w:val="BodyText"/>
      </w:pPr>
    </w:p>
    <w:p w14:paraId="62F8E931" w14:textId="77777777" w:rsidR="00530903" w:rsidRDefault="000C3419">
      <w:pPr>
        <w:pStyle w:val="Heading2"/>
      </w:pPr>
      <w:r>
        <w:t>PRESENTATION OF AWARDS</w:t>
      </w:r>
    </w:p>
    <w:p w14:paraId="0216E1F6" w14:textId="0CB840CF" w:rsidR="00530903" w:rsidRDefault="000C3419">
      <w:pPr>
        <w:pStyle w:val="BodyText"/>
        <w:ind w:left="160" w:right="119"/>
      </w:pPr>
      <w:r>
        <w:t>Awards will be presented to recipients at the SEAOI Annual Banquet on Saturday, June 27</w:t>
      </w:r>
      <w:bookmarkStart w:id="0" w:name="_GoBack"/>
      <w:bookmarkEnd w:id="0"/>
      <w:r>
        <w:t>, 2020 at the Old Post Office in Chicago, IL. All award recipients are invited as guests of SEA</w:t>
      </w:r>
      <w:r>
        <w:t>OI and are expected to be in attendance.</w:t>
      </w:r>
    </w:p>
    <w:p w14:paraId="42E73B30" w14:textId="77777777" w:rsidR="00530903" w:rsidRDefault="00530903">
      <w:pPr>
        <w:pStyle w:val="BodyText"/>
        <w:rPr>
          <w:sz w:val="20"/>
        </w:rPr>
      </w:pPr>
    </w:p>
    <w:p w14:paraId="3BD66958" w14:textId="77777777" w:rsidR="00530903" w:rsidRDefault="000C3419">
      <w:pPr>
        <w:pStyle w:val="BodyText"/>
        <w:spacing w:before="6"/>
        <w:rPr>
          <w:sz w:val="23"/>
        </w:rPr>
      </w:pPr>
      <w:r>
        <w:pict w14:anchorId="1D74DA38">
          <v:shapetype id="_x0000_t202" coordsize="21600,21600" o:spt="202" path="m,l,21600r21600,l21600,xe">
            <v:stroke joinstyle="miter"/>
            <v:path gradientshapeok="t" o:connecttype="rect"/>
          </v:shapetype>
          <v:shape id="_x0000_s1026" type="#_x0000_t202" style="position:absolute;margin-left:1in;margin-top:16.75pt;width:466.5pt;height:27.45pt;z-index:-251657216;mso-wrap-distance-left:0;mso-wrap-distance-right:0;mso-position-horizontal-relative:page" fillcolor="#c5d9f0">
            <v:textbox inset="0,0,0,0">
              <w:txbxContent>
                <w:p w14:paraId="6D9DB4EE" w14:textId="77777777" w:rsidR="00530903" w:rsidRDefault="000C3419">
                  <w:pPr>
                    <w:spacing w:before="71"/>
                    <w:ind w:left="1945" w:right="1944"/>
                    <w:jc w:val="center"/>
                    <w:rPr>
                      <w:b/>
                      <w:sz w:val="32"/>
                    </w:rPr>
                  </w:pPr>
                  <w:r>
                    <w:rPr>
                      <w:b/>
                      <w:sz w:val="32"/>
                      <w:u w:val="thick"/>
                    </w:rPr>
                    <w:t>2019 SEAOI SPECIAL AWARD RECIPIENTS</w:t>
                  </w:r>
                </w:p>
              </w:txbxContent>
            </v:textbox>
            <w10:wrap type="topAndBottom" anchorx="page"/>
          </v:shape>
        </w:pict>
      </w:r>
    </w:p>
    <w:p w14:paraId="2B943BB2" w14:textId="77777777" w:rsidR="00530903" w:rsidRDefault="00530903">
      <w:pPr>
        <w:pStyle w:val="BodyText"/>
      </w:pPr>
    </w:p>
    <w:p w14:paraId="70C2F6A0" w14:textId="77777777" w:rsidR="00530903" w:rsidRDefault="00530903">
      <w:pPr>
        <w:pStyle w:val="BodyText"/>
      </w:pPr>
    </w:p>
    <w:p w14:paraId="027C4599" w14:textId="77777777" w:rsidR="00530903" w:rsidRDefault="00530903">
      <w:pPr>
        <w:pStyle w:val="BodyText"/>
      </w:pPr>
    </w:p>
    <w:p w14:paraId="7486C097" w14:textId="77777777" w:rsidR="00530903" w:rsidRDefault="00530903">
      <w:pPr>
        <w:pStyle w:val="BodyText"/>
        <w:spacing w:before="10"/>
      </w:pPr>
    </w:p>
    <w:p w14:paraId="70976208" w14:textId="77777777" w:rsidR="00530903" w:rsidRDefault="000C3419">
      <w:pPr>
        <w:tabs>
          <w:tab w:val="left" w:pos="7359"/>
        </w:tabs>
        <w:ind w:left="2319"/>
        <w:rPr>
          <w:b/>
          <w:sz w:val="20"/>
        </w:rPr>
      </w:pPr>
      <w:r>
        <w:rPr>
          <w:noProof/>
        </w:rPr>
        <w:drawing>
          <wp:anchor distT="0" distB="0" distL="0" distR="0" simplePos="0" relativeHeight="251661312" behindDoc="0" locked="0" layoutInCell="1" allowOverlap="1" wp14:anchorId="26E45536" wp14:editId="20A5BB4E">
            <wp:simplePos x="0" y="0"/>
            <wp:positionH relativeFrom="page">
              <wp:posOffset>993775</wp:posOffset>
            </wp:positionH>
            <wp:positionV relativeFrom="paragraph">
              <wp:posOffset>-308045</wp:posOffset>
            </wp:positionV>
            <wp:extent cx="1248409" cy="1285236"/>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248409" cy="1285236"/>
                    </a:xfrm>
                    <a:prstGeom prst="rect">
                      <a:avLst/>
                    </a:prstGeom>
                  </pic:spPr>
                </pic:pic>
              </a:graphicData>
            </a:graphic>
          </wp:anchor>
        </w:drawing>
      </w:r>
      <w:r>
        <w:rPr>
          <w:noProof/>
        </w:rPr>
        <w:drawing>
          <wp:anchor distT="0" distB="0" distL="0" distR="0" simplePos="0" relativeHeight="251548672" behindDoc="1" locked="0" layoutInCell="1" allowOverlap="1" wp14:anchorId="110F6C24" wp14:editId="17B45B86">
            <wp:simplePos x="0" y="0"/>
            <wp:positionH relativeFrom="page">
              <wp:posOffset>4248150</wp:posOffset>
            </wp:positionH>
            <wp:positionV relativeFrom="paragraph">
              <wp:posOffset>-299155</wp:posOffset>
            </wp:positionV>
            <wp:extent cx="1047749" cy="1530981"/>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1047749" cy="1530981"/>
                    </a:xfrm>
                    <a:prstGeom prst="rect">
                      <a:avLst/>
                    </a:prstGeom>
                  </pic:spPr>
                </pic:pic>
              </a:graphicData>
            </a:graphic>
          </wp:anchor>
        </w:drawing>
      </w:r>
      <w:r>
        <w:rPr>
          <w:b/>
          <w:sz w:val="20"/>
        </w:rPr>
        <w:t>Donald</w:t>
      </w:r>
      <w:r>
        <w:rPr>
          <w:b/>
          <w:spacing w:val="-1"/>
          <w:sz w:val="20"/>
        </w:rPr>
        <w:t xml:space="preserve"> </w:t>
      </w:r>
      <w:r>
        <w:rPr>
          <w:b/>
          <w:sz w:val="20"/>
        </w:rPr>
        <w:t>F.</w:t>
      </w:r>
      <w:r>
        <w:rPr>
          <w:b/>
          <w:spacing w:val="-1"/>
          <w:sz w:val="20"/>
        </w:rPr>
        <w:t xml:space="preserve"> </w:t>
      </w:r>
      <w:r>
        <w:rPr>
          <w:b/>
          <w:sz w:val="20"/>
        </w:rPr>
        <w:t>Meinheit</w:t>
      </w:r>
      <w:r>
        <w:rPr>
          <w:b/>
          <w:sz w:val="20"/>
        </w:rPr>
        <w:tab/>
        <w:t>Michelle</w:t>
      </w:r>
      <w:r>
        <w:rPr>
          <w:b/>
          <w:spacing w:val="-1"/>
          <w:sz w:val="20"/>
        </w:rPr>
        <w:t xml:space="preserve"> </w:t>
      </w:r>
      <w:r>
        <w:rPr>
          <w:b/>
          <w:sz w:val="20"/>
        </w:rPr>
        <w:t>Ryland</w:t>
      </w:r>
    </w:p>
    <w:p w14:paraId="7A98C384" w14:textId="77777777" w:rsidR="00530903" w:rsidRDefault="000C3419">
      <w:pPr>
        <w:tabs>
          <w:tab w:val="left" w:pos="7359"/>
        </w:tabs>
        <w:ind w:left="2320"/>
        <w:rPr>
          <w:b/>
          <w:i/>
          <w:sz w:val="20"/>
        </w:rPr>
      </w:pPr>
      <w:r>
        <w:rPr>
          <w:b/>
          <w:sz w:val="20"/>
        </w:rPr>
        <w:t>Wiss, Janney, Elstner</w:t>
      </w:r>
      <w:r>
        <w:rPr>
          <w:b/>
          <w:spacing w:val="-8"/>
          <w:sz w:val="20"/>
        </w:rPr>
        <w:t xml:space="preserve"> </w:t>
      </w:r>
      <w:r>
        <w:rPr>
          <w:b/>
          <w:i/>
          <w:sz w:val="20"/>
        </w:rPr>
        <w:t>Associates</w:t>
      </w:r>
      <w:r>
        <w:rPr>
          <w:b/>
          <w:i/>
          <w:spacing w:val="-1"/>
          <w:sz w:val="20"/>
        </w:rPr>
        <w:t xml:space="preserve"> </w:t>
      </w:r>
      <w:r>
        <w:rPr>
          <w:b/>
          <w:i/>
          <w:sz w:val="20"/>
        </w:rPr>
        <w:t>Inc.</w:t>
      </w:r>
      <w:r>
        <w:rPr>
          <w:b/>
          <w:i/>
          <w:sz w:val="20"/>
        </w:rPr>
        <w:tab/>
        <w:t>Klein &amp;</w:t>
      </w:r>
      <w:r>
        <w:rPr>
          <w:b/>
          <w:i/>
          <w:spacing w:val="1"/>
          <w:sz w:val="20"/>
        </w:rPr>
        <w:t xml:space="preserve"> </w:t>
      </w:r>
      <w:r>
        <w:rPr>
          <w:b/>
          <w:i/>
          <w:sz w:val="20"/>
        </w:rPr>
        <w:t>Hoffman</w:t>
      </w:r>
    </w:p>
    <w:p w14:paraId="51918D79" w14:textId="77777777" w:rsidR="00530903" w:rsidRDefault="000C3419">
      <w:pPr>
        <w:tabs>
          <w:tab w:val="left" w:pos="7359"/>
        </w:tabs>
        <w:spacing w:before="1"/>
        <w:ind w:left="7358" w:right="336" w:hanging="5040"/>
        <w:rPr>
          <w:b/>
          <w:sz w:val="20"/>
        </w:rPr>
      </w:pPr>
      <w:r>
        <w:rPr>
          <w:b/>
          <w:sz w:val="20"/>
        </w:rPr>
        <w:t>JOHN F.</w:t>
      </w:r>
      <w:r>
        <w:rPr>
          <w:b/>
          <w:spacing w:val="-2"/>
          <w:sz w:val="20"/>
        </w:rPr>
        <w:t xml:space="preserve"> </w:t>
      </w:r>
      <w:r>
        <w:rPr>
          <w:b/>
          <w:sz w:val="20"/>
        </w:rPr>
        <w:t>PARMER</w:t>
      </w:r>
      <w:r>
        <w:rPr>
          <w:b/>
          <w:spacing w:val="-1"/>
          <w:sz w:val="20"/>
        </w:rPr>
        <w:t xml:space="preserve"> </w:t>
      </w:r>
      <w:r>
        <w:rPr>
          <w:b/>
          <w:sz w:val="20"/>
        </w:rPr>
        <w:t>AWARD</w:t>
      </w:r>
      <w:r>
        <w:rPr>
          <w:b/>
          <w:sz w:val="20"/>
        </w:rPr>
        <w:tab/>
      </w:r>
      <w:r>
        <w:rPr>
          <w:b/>
          <w:sz w:val="20"/>
        </w:rPr>
        <w:tab/>
        <w:t>OUTSTANDING</w:t>
      </w:r>
      <w:r>
        <w:rPr>
          <w:b/>
          <w:spacing w:val="-8"/>
          <w:sz w:val="20"/>
        </w:rPr>
        <w:t xml:space="preserve"> </w:t>
      </w:r>
      <w:r>
        <w:rPr>
          <w:b/>
          <w:sz w:val="20"/>
        </w:rPr>
        <w:t>YOUNG ENGINEER AWARD</w:t>
      </w:r>
    </w:p>
    <w:p w14:paraId="57ED31CC" w14:textId="77777777" w:rsidR="00530903" w:rsidRDefault="00530903">
      <w:pPr>
        <w:pStyle w:val="BodyText"/>
        <w:rPr>
          <w:b/>
          <w:sz w:val="20"/>
        </w:rPr>
      </w:pPr>
    </w:p>
    <w:p w14:paraId="419C4CF4" w14:textId="77777777" w:rsidR="00530903" w:rsidRDefault="00530903">
      <w:pPr>
        <w:pStyle w:val="BodyText"/>
        <w:rPr>
          <w:b/>
          <w:sz w:val="20"/>
        </w:rPr>
      </w:pPr>
    </w:p>
    <w:p w14:paraId="2441116C" w14:textId="77777777" w:rsidR="00530903" w:rsidRDefault="00530903">
      <w:pPr>
        <w:pStyle w:val="BodyText"/>
        <w:rPr>
          <w:b/>
          <w:sz w:val="20"/>
        </w:rPr>
      </w:pPr>
    </w:p>
    <w:p w14:paraId="6F461B79" w14:textId="77777777" w:rsidR="00530903" w:rsidRDefault="00530903">
      <w:pPr>
        <w:pStyle w:val="BodyText"/>
        <w:rPr>
          <w:b/>
          <w:sz w:val="20"/>
        </w:rPr>
      </w:pPr>
    </w:p>
    <w:p w14:paraId="6F98D67B" w14:textId="77777777" w:rsidR="00530903" w:rsidRDefault="00530903">
      <w:pPr>
        <w:pStyle w:val="BodyText"/>
        <w:rPr>
          <w:b/>
          <w:sz w:val="20"/>
        </w:rPr>
      </w:pPr>
    </w:p>
    <w:p w14:paraId="556931AE" w14:textId="77777777" w:rsidR="00530903" w:rsidRDefault="00530903">
      <w:pPr>
        <w:pStyle w:val="BodyText"/>
        <w:rPr>
          <w:b/>
          <w:sz w:val="20"/>
        </w:rPr>
      </w:pPr>
    </w:p>
    <w:p w14:paraId="3FA3C9EF" w14:textId="77777777" w:rsidR="00530903" w:rsidRDefault="00530903">
      <w:pPr>
        <w:pStyle w:val="BodyText"/>
        <w:rPr>
          <w:b/>
          <w:sz w:val="20"/>
        </w:rPr>
      </w:pPr>
    </w:p>
    <w:p w14:paraId="0986BAFB" w14:textId="77777777" w:rsidR="00530903" w:rsidRDefault="00530903">
      <w:pPr>
        <w:pStyle w:val="BodyText"/>
        <w:spacing w:before="10"/>
        <w:rPr>
          <w:b/>
          <w:sz w:val="27"/>
        </w:rPr>
      </w:pPr>
    </w:p>
    <w:p w14:paraId="10BFEAE8" w14:textId="77777777" w:rsidR="00530903" w:rsidRDefault="000C3419">
      <w:pPr>
        <w:tabs>
          <w:tab w:val="left" w:pos="7561"/>
        </w:tabs>
        <w:ind w:left="2370"/>
        <w:rPr>
          <w:b/>
        </w:rPr>
      </w:pPr>
      <w:r>
        <w:rPr>
          <w:noProof/>
        </w:rPr>
        <w:drawing>
          <wp:anchor distT="0" distB="0" distL="0" distR="0" simplePos="0" relativeHeight="251662336" behindDoc="0" locked="0" layoutInCell="1" allowOverlap="1" wp14:anchorId="7D27F13A" wp14:editId="005E3E34">
            <wp:simplePos x="0" y="0"/>
            <wp:positionH relativeFrom="page">
              <wp:posOffset>876300</wp:posOffset>
            </wp:positionH>
            <wp:positionV relativeFrom="paragraph">
              <wp:posOffset>-283046</wp:posOffset>
            </wp:positionV>
            <wp:extent cx="1384934" cy="134268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1384934" cy="1342684"/>
                    </a:xfrm>
                    <a:prstGeom prst="rect">
                      <a:avLst/>
                    </a:prstGeom>
                  </pic:spPr>
                </pic:pic>
              </a:graphicData>
            </a:graphic>
          </wp:anchor>
        </w:drawing>
      </w:r>
      <w:r>
        <w:rPr>
          <w:noProof/>
        </w:rPr>
        <w:drawing>
          <wp:anchor distT="0" distB="0" distL="0" distR="0" simplePos="0" relativeHeight="251549696" behindDoc="1" locked="0" layoutInCell="1" allowOverlap="1" wp14:anchorId="3A84F562" wp14:editId="19C675B1">
            <wp:simplePos x="0" y="0"/>
            <wp:positionH relativeFrom="page">
              <wp:posOffset>4126228</wp:posOffset>
            </wp:positionH>
            <wp:positionV relativeFrom="paragraph">
              <wp:posOffset>-348808</wp:posOffset>
            </wp:positionV>
            <wp:extent cx="1343024" cy="1343024"/>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1343024" cy="1343024"/>
                    </a:xfrm>
                    <a:prstGeom prst="rect">
                      <a:avLst/>
                    </a:prstGeom>
                  </pic:spPr>
                </pic:pic>
              </a:graphicData>
            </a:graphic>
          </wp:anchor>
        </w:drawing>
      </w:r>
      <w:r>
        <w:rPr>
          <w:b/>
        </w:rPr>
        <w:t>David</w:t>
      </w:r>
      <w:r>
        <w:rPr>
          <w:b/>
          <w:spacing w:val="-2"/>
        </w:rPr>
        <w:t xml:space="preserve"> </w:t>
      </w:r>
      <w:r>
        <w:rPr>
          <w:b/>
        </w:rPr>
        <w:t>Fanella</w:t>
      </w:r>
      <w:r>
        <w:rPr>
          <w:b/>
        </w:rPr>
        <w:tab/>
        <w:t>Jamal</w:t>
      </w:r>
      <w:r>
        <w:rPr>
          <w:b/>
          <w:spacing w:val="-1"/>
        </w:rPr>
        <w:t xml:space="preserve"> </w:t>
      </w:r>
      <w:r>
        <w:rPr>
          <w:b/>
        </w:rPr>
        <w:t>Grainawi</w:t>
      </w:r>
    </w:p>
    <w:p w14:paraId="2DA370D8" w14:textId="77777777" w:rsidR="00530903" w:rsidRDefault="000C3419">
      <w:pPr>
        <w:tabs>
          <w:tab w:val="left" w:pos="7561"/>
        </w:tabs>
        <w:ind w:left="2370"/>
        <w:rPr>
          <w:b/>
          <w:i/>
        </w:rPr>
      </w:pPr>
      <w:r>
        <w:rPr>
          <w:b/>
          <w:i/>
        </w:rPr>
        <w:t>CRSI</w:t>
      </w:r>
      <w:r>
        <w:rPr>
          <w:b/>
          <w:i/>
        </w:rPr>
        <w:tab/>
        <w:t>WSP</w:t>
      </w:r>
    </w:p>
    <w:p w14:paraId="722CC889" w14:textId="77777777" w:rsidR="00530903" w:rsidRDefault="000C3419">
      <w:pPr>
        <w:tabs>
          <w:tab w:val="left" w:pos="7587"/>
        </w:tabs>
        <w:ind w:left="2365"/>
        <w:rPr>
          <w:b/>
          <w:sz w:val="20"/>
        </w:rPr>
      </w:pPr>
      <w:r>
        <w:rPr>
          <w:b/>
          <w:sz w:val="20"/>
        </w:rPr>
        <w:t>SEAOI</w:t>
      </w:r>
      <w:r>
        <w:rPr>
          <w:b/>
          <w:spacing w:val="-2"/>
          <w:sz w:val="20"/>
        </w:rPr>
        <w:t xml:space="preserve"> </w:t>
      </w:r>
      <w:r>
        <w:rPr>
          <w:b/>
          <w:sz w:val="20"/>
        </w:rPr>
        <w:t>SERVICE</w:t>
      </w:r>
      <w:r>
        <w:rPr>
          <w:b/>
          <w:spacing w:val="-2"/>
          <w:sz w:val="20"/>
        </w:rPr>
        <w:t xml:space="preserve"> </w:t>
      </w:r>
      <w:r>
        <w:rPr>
          <w:b/>
          <w:sz w:val="20"/>
        </w:rPr>
        <w:t>AWARD</w:t>
      </w:r>
      <w:r>
        <w:rPr>
          <w:b/>
          <w:sz w:val="20"/>
        </w:rPr>
        <w:tab/>
        <w:t>EXCELLENCE</w:t>
      </w:r>
      <w:r>
        <w:rPr>
          <w:b/>
          <w:spacing w:val="1"/>
          <w:sz w:val="20"/>
        </w:rPr>
        <w:t xml:space="preserve"> </w:t>
      </w:r>
      <w:r>
        <w:rPr>
          <w:b/>
          <w:sz w:val="20"/>
        </w:rPr>
        <w:t>IN</w:t>
      </w:r>
    </w:p>
    <w:p w14:paraId="3B162735" w14:textId="77777777" w:rsidR="00530903" w:rsidRDefault="000C3419">
      <w:pPr>
        <w:spacing w:before="1"/>
        <w:ind w:left="7586"/>
        <w:rPr>
          <w:b/>
          <w:sz w:val="20"/>
        </w:rPr>
      </w:pPr>
      <w:r>
        <w:rPr>
          <w:b/>
          <w:sz w:val="20"/>
        </w:rPr>
        <w:t>ENGAGEMENT AWARD</w:t>
      </w:r>
    </w:p>
    <w:sectPr w:rsidR="00530903">
      <w:pgSz w:w="12240" w:h="15840"/>
      <w:pgMar w:top="36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33129"/>
    <w:multiLevelType w:val="hybridMultilevel"/>
    <w:tmpl w:val="398E46A8"/>
    <w:lvl w:ilvl="0" w:tplc="07300F86">
      <w:numFmt w:val="bullet"/>
      <w:lvlText w:val="•"/>
      <w:lvlJc w:val="left"/>
      <w:pPr>
        <w:ind w:left="1600" w:hanging="720"/>
      </w:pPr>
      <w:rPr>
        <w:rFonts w:ascii="Calibri" w:eastAsia="Calibri" w:hAnsi="Calibri" w:cs="Calibri" w:hint="default"/>
        <w:spacing w:val="-3"/>
        <w:w w:val="100"/>
        <w:sz w:val="24"/>
        <w:szCs w:val="24"/>
        <w:lang w:val="en-US" w:eastAsia="en-US" w:bidi="en-US"/>
      </w:rPr>
    </w:lvl>
    <w:lvl w:ilvl="1" w:tplc="E7E85FF0">
      <w:numFmt w:val="bullet"/>
      <w:lvlText w:val="•"/>
      <w:lvlJc w:val="left"/>
      <w:pPr>
        <w:ind w:left="2402" w:hanging="720"/>
      </w:pPr>
      <w:rPr>
        <w:rFonts w:hint="default"/>
        <w:lang w:val="en-US" w:eastAsia="en-US" w:bidi="en-US"/>
      </w:rPr>
    </w:lvl>
    <w:lvl w:ilvl="2" w:tplc="ECD2EBE4">
      <w:numFmt w:val="bullet"/>
      <w:lvlText w:val="•"/>
      <w:lvlJc w:val="left"/>
      <w:pPr>
        <w:ind w:left="3204" w:hanging="720"/>
      </w:pPr>
      <w:rPr>
        <w:rFonts w:hint="default"/>
        <w:lang w:val="en-US" w:eastAsia="en-US" w:bidi="en-US"/>
      </w:rPr>
    </w:lvl>
    <w:lvl w:ilvl="3" w:tplc="416A13C2">
      <w:numFmt w:val="bullet"/>
      <w:lvlText w:val="•"/>
      <w:lvlJc w:val="left"/>
      <w:pPr>
        <w:ind w:left="4006" w:hanging="720"/>
      </w:pPr>
      <w:rPr>
        <w:rFonts w:hint="default"/>
        <w:lang w:val="en-US" w:eastAsia="en-US" w:bidi="en-US"/>
      </w:rPr>
    </w:lvl>
    <w:lvl w:ilvl="4" w:tplc="4A564B3A">
      <w:numFmt w:val="bullet"/>
      <w:lvlText w:val="•"/>
      <w:lvlJc w:val="left"/>
      <w:pPr>
        <w:ind w:left="4808" w:hanging="720"/>
      </w:pPr>
      <w:rPr>
        <w:rFonts w:hint="default"/>
        <w:lang w:val="en-US" w:eastAsia="en-US" w:bidi="en-US"/>
      </w:rPr>
    </w:lvl>
    <w:lvl w:ilvl="5" w:tplc="6BBEB426">
      <w:numFmt w:val="bullet"/>
      <w:lvlText w:val="•"/>
      <w:lvlJc w:val="left"/>
      <w:pPr>
        <w:ind w:left="5610" w:hanging="720"/>
      </w:pPr>
      <w:rPr>
        <w:rFonts w:hint="default"/>
        <w:lang w:val="en-US" w:eastAsia="en-US" w:bidi="en-US"/>
      </w:rPr>
    </w:lvl>
    <w:lvl w:ilvl="6" w:tplc="A3AEB77A">
      <w:numFmt w:val="bullet"/>
      <w:lvlText w:val="•"/>
      <w:lvlJc w:val="left"/>
      <w:pPr>
        <w:ind w:left="6412" w:hanging="720"/>
      </w:pPr>
      <w:rPr>
        <w:rFonts w:hint="default"/>
        <w:lang w:val="en-US" w:eastAsia="en-US" w:bidi="en-US"/>
      </w:rPr>
    </w:lvl>
    <w:lvl w:ilvl="7" w:tplc="417E00B8">
      <w:numFmt w:val="bullet"/>
      <w:lvlText w:val="•"/>
      <w:lvlJc w:val="left"/>
      <w:pPr>
        <w:ind w:left="7214" w:hanging="720"/>
      </w:pPr>
      <w:rPr>
        <w:rFonts w:hint="default"/>
        <w:lang w:val="en-US" w:eastAsia="en-US" w:bidi="en-US"/>
      </w:rPr>
    </w:lvl>
    <w:lvl w:ilvl="8" w:tplc="ED5EF1B4">
      <w:numFmt w:val="bullet"/>
      <w:lvlText w:val="•"/>
      <w:lvlJc w:val="left"/>
      <w:pPr>
        <w:ind w:left="8016"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0903"/>
    <w:rsid w:val="000C3419"/>
    <w:rsid w:val="003B2901"/>
    <w:rsid w:val="0053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9E3D87"/>
  <w15:docId w15:val="{3DDB470F-6D3F-46B5-93CD-B7D759D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736" w:right="395" w:hanging="262"/>
      <w:outlineLvl w:val="0"/>
    </w:pPr>
    <w:rPr>
      <w:b/>
      <w:bCs/>
      <w:sz w:val="32"/>
      <w:szCs w:val="32"/>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9" w:right="11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aoi.org/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O'Connor</dc:creator>
  <cp:lastModifiedBy>SEAOI</cp:lastModifiedBy>
  <cp:revision>3</cp:revision>
  <dcterms:created xsi:type="dcterms:W3CDTF">2020-03-23T19:49:00Z</dcterms:created>
  <dcterms:modified xsi:type="dcterms:W3CDTF">2020-03-23T19:51:00Z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20 for Word</vt:lpwstr>
  </property>
  <property fmtid="{D5CDD505-2E9C-101B-9397-08002B2CF9AE}" pid="4" name="LastSaved">
    <vt:filetime>2020-03-23T00:00:00Z</vt:filetime>
  </property>
</Properties>
</file>